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BE" w:rsidRPr="00B430BE" w:rsidRDefault="00B430BE" w:rsidP="009D3F3D">
      <w:pPr>
        <w:ind w:firstLine="1304"/>
        <w:rPr>
          <w:rFonts w:ascii="Function Pro Book" w:hAnsi="Function Pro Book"/>
          <w:sz w:val="72"/>
          <w:szCs w:val="72"/>
        </w:rPr>
      </w:pPr>
      <w:bookmarkStart w:id="0" w:name="_GoBack"/>
      <w:bookmarkEnd w:id="0"/>
      <w:r w:rsidRPr="00B430BE">
        <w:rPr>
          <w:rFonts w:ascii="Function Pro Book" w:hAnsi="Function Pro Book"/>
          <w:sz w:val="72"/>
          <w:szCs w:val="72"/>
        </w:rPr>
        <w:t>BREV TILL HEMMET</w:t>
      </w:r>
    </w:p>
    <w:p w:rsidR="00B430BE" w:rsidRPr="00B430BE" w:rsidRDefault="00B430BE" w:rsidP="00B430BE">
      <w:pPr>
        <w:jc w:val="both"/>
        <w:rPr>
          <w:rFonts w:ascii="Function Pro Book" w:hAnsi="Function Pro Book"/>
        </w:rPr>
      </w:pPr>
      <w:r w:rsidRPr="00B430BE">
        <w:rPr>
          <w:rFonts w:ascii="Function Pro Book" w:hAnsi="Function Pro Book"/>
        </w:rPr>
        <w:t>Tack för att du tar dig tid och läser detta brev. Din ungdom kommer antingen inom snar framtid ta del av eller har redan tagit del av TIU programmet (gem)ensam. TIU står för Teater-I-Undervisningen. Tillsammans med Folkhälsan vill vi på Wasa Teater med TIU programmet lyfta fram tematiken ensamhet. Ibland behöver man avskildhet och kan trivas med att vara för sig själv, men ensamhet kan också vara det samma som utanförskap. TIU programmet (gem)ensam undersöker hur ensamhet påverkar våra tankar och vårt beteende. Tillsammans med publiken försöker vi hitta lösningar, såväl stora som små, på hur vi kan förebygga ensamhet. Alla skolor som bokar TIU programmet uppmuntras att ta del av en kunskapsbok med ett för- och efterarbete som görs av pedagogen i klassen. Den tillsammans med själva TIU föreställningen utgör en helhetsupplevelse och är en viktig del av läroprocessen.</w:t>
      </w:r>
    </w:p>
    <w:p w:rsidR="00B430BE" w:rsidRPr="00B430BE" w:rsidRDefault="00B430BE" w:rsidP="00B430BE">
      <w:pPr>
        <w:jc w:val="both"/>
        <w:rPr>
          <w:rFonts w:ascii="Function Pro Book" w:hAnsi="Function Pro Book"/>
        </w:rPr>
      </w:pPr>
      <w:r w:rsidRPr="00B430BE">
        <w:rPr>
          <w:rFonts w:ascii="Function Pro Book" w:hAnsi="Function Pro Book"/>
        </w:rPr>
        <w:t xml:space="preserve">Kunskapsbokens för- och efterarbete skapar förutsättningar för social hållbarhet, delaktighet, gemenskap och välbefinnande för eleverna. Övningarna fokuserar på social kompetens, trygghet i gruppen, kommunikation, samarbete och gruppdynamik. Övningarna bidrar till att eleverna trivs i skolan och kan känna sig som en del av gruppen. Det övergripande syftet med TIU programmet är att eleverna känner sig inkluderade, delaktiga och trygga i gruppen, att eleverna känner sig uppskattade och sedda, att de trivs i skolan och aktivt kan bidra till en god gemenskap, vilket medför att eleverna orkar bättre i studierna. Arbete med att stärka gemenskap bland ungdomar förebygger mobbning och psykisk ohälsa. </w:t>
      </w:r>
    </w:p>
    <w:p w:rsidR="00B430BE" w:rsidRPr="00B430BE" w:rsidRDefault="00B430BE" w:rsidP="00B430BE">
      <w:pPr>
        <w:jc w:val="both"/>
        <w:rPr>
          <w:rFonts w:ascii="Function Pro Book" w:hAnsi="Function Pro Book"/>
        </w:rPr>
      </w:pPr>
      <w:r w:rsidRPr="00B430BE">
        <w:rPr>
          <w:rFonts w:ascii="Function Pro Book" w:hAnsi="Function Pro Book"/>
        </w:rPr>
        <w:t xml:space="preserve">Många upplever ofrivillig ensamhet. Speciellt om någon av deltagarna upplever ensamhet, så kan TIU programmet väcka känslor som har bubblat under ytan. Därför vill vi på Wasa Teater och Folkhälsan ge er som vårdnadshavare chansen att diskutera innehållet med ert barn och ge en trygg grund till att undersöka dessa känslor. Teaterpedagogerna på Wasa Teater har planerat ett diskussionsunderlag. </w:t>
      </w:r>
    </w:p>
    <w:p w:rsidR="00B430BE" w:rsidRPr="00B430BE" w:rsidRDefault="00B430BE" w:rsidP="00B430BE">
      <w:pPr>
        <w:rPr>
          <w:rFonts w:ascii="Function Pro Book" w:hAnsi="Function Pro Book"/>
        </w:rPr>
      </w:pPr>
      <w:r w:rsidRPr="00B430BE">
        <w:rPr>
          <w:rFonts w:ascii="Function Pro Book" w:hAnsi="Function Pro Book"/>
        </w:rPr>
        <w:t xml:space="preserve">Se videon tillsammans med din ungdom och samtala kring frågorna nedan. Det är ytterst viktigt att du som vårdnadshavare och förebild vågar vara öppen och ärlig i dina svar, lyssna på vad din ungdom har att säga och ge utrymme för gemensam reflektion. </w:t>
      </w:r>
    </w:p>
    <w:p w:rsidR="00B430BE" w:rsidRPr="00B430BE" w:rsidRDefault="00B430BE" w:rsidP="00B430BE">
      <w:pPr>
        <w:rPr>
          <w:rFonts w:ascii="Function Pro Book" w:hAnsi="Function Pro Book"/>
        </w:rPr>
      </w:pPr>
    </w:p>
    <w:p w:rsidR="00B430BE" w:rsidRPr="00B430BE" w:rsidRDefault="00B430BE" w:rsidP="00B430BE">
      <w:pPr>
        <w:rPr>
          <w:rFonts w:ascii="Function Pro Book" w:hAnsi="Function Pro Book"/>
          <w:b/>
          <w:sz w:val="24"/>
          <w:szCs w:val="24"/>
        </w:rPr>
        <w:sectPr w:rsidR="00B430BE" w:rsidRPr="00B430BE" w:rsidSect="00B430BE">
          <w:pgSz w:w="11906" w:h="16838"/>
          <w:pgMar w:top="1417" w:right="1417" w:bottom="1417" w:left="1417" w:header="708" w:footer="708" w:gutter="0"/>
          <w:cols w:space="708"/>
          <w:docGrid w:linePitch="360"/>
        </w:sectPr>
      </w:pPr>
    </w:p>
    <w:p w:rsidR="00B430BE" w:rsidRPr="00B430BE" w:rsidRDefault="00B430BE" w:rsidP="00B430BE">
      <w:pPr>
        <w:rPr>
          <w:rFonts w:ascii="Function Pro Book" w:hAnsi="Function Pro Book"/>
          <w:lang w:val="en-US"/>
        </w:rPr>
      </w:pPr>
      <w:r w:rsidRPr="00B430BE">
        <w:rPr>
          <w:rFonts w:ascii="Function Pro Book" w:hAnsi="Function Pro Book"/>
          <w:b/>
          <w:sz w:val="24"/>
          <w:szCs w:val="24"/>
          <w:lang w:val="en-US"/>
        </w:rPr>
        <w:t>Video:</w:t>
      </w:r>
      <w:r w:rsidRPr="00B430BE">
        <w:rPr>
          <w:rFonts w:ascii="Function Pro Book" w:hAnsi="Function Pro Book"/>
          <w:lang w:val="en-US"/>
        </w:rPr>
        <w:br/>
      </w:r>
      <w:hyperlink r:id="rId6" w:history="1">
        <w:r w:rsidRPr="00B430BE">
          <w:rPr>
            <w:rFonts w:ascii="Function Pro Book" w:hAnsi="Function Pro Book"/>
            <w:color w:val="0563C1" w:themeColor="hyperlink"/>
            <w:u w:val="single"/>
            <w:lang w:val="en-US"/>
          </w:rPr>
          <w:t>https://www.youtube.com/watch?v=sa1iS1MqUy4&amp;t=120s</w:t>
        </w:r>
      </w:hyperlink>
      <w:r w:rsidRPr="00B430BE">
        <w:rPr>
          <w:rFonts w:ascii="Function Pro Book" w:hAnsi="Function Pro Book"/>
          <w:lang w:val="en-US"/>
        </w:rPr>
        <w:t xml:space="preserve"> </w:t>
      </w:r>
      <w:r w:rsidRPr="00B430BE">
        <w:rPr>
          <w:rFonts w:ascii="Function Pro Book" w:hAnsi="Function Pro Book"/>
          <w:lang w:val="en-US"/>
        </w:rPr>
        <w:br/>
        <w:t xml:space="preserve">"To This Day" ... for the bullied and beautiful | Shane Koyczan – YouTube </w:t>
      </w:r>
    </w:p>
    <w:p w:rsidR="00B430BE" w:rsidRPr="00B430BE" w:rsidRDefault="00B430BE" w:rsidP="00B430BE">
      <w:pPr>
        <w:rPr>
          <w:rFonts w:ascii="Function Pro Book" w:hAnsi="Function Pro Book"/>
          <w:b/>
          <w:sz w:val="24"/>
          <w:szCs w:val="24"/>
        </w:rPr>
      </w:pPr>
      <w:r w:rsidRPr="00B430BE">
        <w:rPr>
          <w:rFonts w:ascii="Function Pro Book" w:hAnsi="Function Pro Book"/>
          <w:b/>
          <w:sz w:val="24"/>
          <w:szCs w:val="24"/>
        </w:rPr>
        <w:t>Diskussionsunderlag:</w:t>
      </w:r>
    </w:p>
    <w:p w:rsidR="00B430BE" w:rsidRPr="00B430BE" w:rsidRDefault="00B430BE" w:rsidP="00B430BE">
      <w:pPr>
        <w:numPr>
          <w:ilvl w:val="0"/>
          <w:numId w:val="1"/>
        </w:numPr>
        <w:contextualSpacing/>
        <w:rPr>
          <w:rFonts w:ascii="Function Pro Book" w:hAnsi="Function Pro Book"/>
        </w:rPr>
      </w:pPr>
      <w:r w:rsidRPr="00B430BE">
        <w:rPr>
          <w:rFonts w:ascii="Function Pro Book" w:hAnsi="Function Pro Book"/>
        </w:rPr>
        <w:t>Be ditt barn att berätta om föreställningen.</w:t>
      </w:r>
    </w:p>
    <w:p w:rsidR="00B430BE" w:rsidRPr="00B430BE" w:rsidRDefault="00B430BE" w:rsidP="00B430BE">
      <w:pPr>
        <w:numPr>
          <w:ilvl w:val="0"/>
          <w:numId w:val="1"/>
        </w:numPr>
        <w:contextualSpacing/>
        <w:rPr>
          <w:rFonts w:ascii="Function Pro Book" w:hAnsi="Function Pro Book"/>
        </w:rPr>
      </w:pPr>
      <w:r w:rsidRPr="00B430BE">
        <w:rPr>
          <w:rFonts w:ascii="Function Pro Book" w:hAnsi="Function Pro Book"/>
        </w:rPr>
        <w:t>Hur blir man ensam?</w:t>
      </w:r>
    </w:p>
    <w:p w:rsidR="00B430BE" w:rsidRPr="00B430BE" w:rsidRDefault="00B430BE" w:rsidP="00B430BE">
      <w:pPr>
        <w:numPr>
          <w:ilvl w:val="0"/>
          <w:numId w:val="1"/>
        </w:numPr>
        <w:contextualSpacing/>
        <w:rPr>
          <w:rFonts w:ascii="Function Pro Book" w:hAnsi="Function Pro Book"/>
        </w:rPr>
      </w:pPr>
      <w:r w:rsidRPr="00B430BE">
        <w:rPr>
          <w:rFonts w:ascii="Function Pro Book" w:hAnsi="Function Pro Book"/>
        </w:rPr>
        <w:t>Är ensamhet någonting alla känner eller upplever?</w:t>
      </w:r>
    </w:p>
    <w:p w:rsidR="00B430BE" w:rsidRPr="00B430BE" w:rsidRDefault="00B430BE" w:rsidP="00B430BE">
      <w:pPr>
        <w:numPr>
          <w:ilvl w:val="0"/>
          <w:numId w:val="1"/>
        </w:numPr>
        <w:contextualSpacing/>
        <w:rPr>
          <w:rFonts w:ascii="Function Pro Book" w:hAnsi="Function Pro Book"/>
        </w:rPr>
      </w:pPr>
      <w:r w:rsidRPr="00B430BE">
        <w:rPr>
          <w:rFonts w:ascii="Function Pro Book" w:hAnsi="Function Pro Book"/>
        </w:rPr>
        <w:t>Tar du lätt till dig vad andra säger om dig?</w:t>
      </w:r>
    </w:p>
    <w:p w:rsidR="00B430BE" w:rsidRPr="00B430BE" w:rsidRDefault="00B430BE" w:rsidP="00B430BE">
      <w:pPr>
        <w:numPr>
          <w:ilvl w:val="0"/>
          <w:numId w:val="1"/>
        </w:numPr>
        <w:contextualSpacing/>
        <w:rPr>
          <w:rFonts w:ascii="Function Pro Book" w:hAnsi="Function Pro Book"/>
        </w:rPr>
      </w:pPr>
      <w:r w:rsidRPr="00B430BE">
        <w:rPr>
          <w:rFonts w:ascii="Function Pro Book" w:hAnsi="Function Pro Book"/>
        </w:rPr>
        <w:t xml:space="preserve">Var känner du dig trygg? Hemma, i skolan, etc. </w:t>
      </w:r>
    </w:p>
    <w:p w:rsidR="00B430BE" w:rsidRPr="00B430BE" w:rsidRDefault="00B430BE" w:rsidP="00B430BE">
      <w:pPr>
        <w:numPr>
          <w:ilvl w:val="0"/>
          <w:numId w:val="1"/>
        </w:numPr>
        <w:contextualSpacing/>
        <w:rPr>
          <w:rFonts w:ascii="Function Pro Book" w:hAnsi="Function Pro Book"/>
        </w:rPr>
      </w:pPr>
      <w:r w:rsidRPr="00B430BE">
        <w:rPr>
          <w:rFonts w:ascii="Function Pro Book" w:hAnsi="Function Pro Book"/>
        </w:rPr>
        <w:t>Vems ansvar är det att minska ensamhet?</w:t>
      </w:r>
    </w:p>
    <w:p w:rsidR="00B430BE" w:rsidRPr="00B430BE" w:rsidRDefault="00B430BE" w:rsidP="00B430BE">
      <w:pPr>
        <w:numPr>
          <w:ilvl w:val="0"/>
          <w:numId w:val="1"/>
        </w:numPr>
        <w:contextualSpacing/>
        <w:rPr>
          <w:rFonts w:ascii="Function Pro Book" w:hAnsi="Function Pro Book"/>
        </w:rPr>
      </w:pPr>
      <w:r w:rsidRPr="00B430BE">
        <w:rPr>
          <w:rFonts w:ascii="Function Pro Book" w:hAnsi="Function Pro Book"/>
        </w:rPr>
        <w:t>Har du någon gång reflekterat över vilken/vilka roller du tar på dig? Vilken/vilka är de?</w:t>
      </w:r>
    </w:p>
    <w:p w:rsidR="00B430BE" w:rsidRPr="00B430BE" w:rsidRDefault="00B430BE" w:rsidP="00B430BE">
      <w:pPr>
        <w:numPr>
          <w:ilvl w:val="0"/>
          <w:numId w:val="1"/>
        </w:numPr>
        <w:contextualSpacing/>
        <w:rPr>
          <w:rFonts w:ascii="Function Pro Book" w:hAnsi="Function Pro Book"/>
        </w:rPr>
      </w:pPr>
      <w:r w:rsidRPr="00B430BE">
        <w:rPr>
          <w:rFonts w:ascii="Function Pro Book" w:hAnsi="Function Pro Book"/>
        </w:rPr>
        <w:t>Vad behövs för att skapa en god gemenskap?</w:t>
      </w:r>
    </w:p>
    <w:p w:rsidR="00B430BE" w:rsidRPr="00B430BE" w:rsidRDefault="00B430BE" w:rsidP="00B430BE">
      <w:pPr>
        <w:numPr>
          <w:ilvl w:val="0"/>
          <w:numId w:val="1"/>
        </w:numPr>
        <w:contextualSpacing/>
        <w:rPr>
          <w:rFonts w:ascii="Function Pro Book" w:hAnsi="Function Pro Book"/>
        </w:rPr>
        <w:sectPr w:rsidR="00B430BE" w:rsidRPr="00B430BE" w:rsidSect="00C34D7C">
          <w:type w:val="continuous"/>
          <w:pgSz w:w="11906" w:h="16838"/>
          <w:pgMar w:top="1417" w:right="1417" w:bottom="1417" w:left="1417" w:header="708" w:footer="708" w:gutter="0"/>
          <w:cols w:num="2" w:space="708"/>
          <w:docGrid w:linePitch="360"/>
        </w:sectPr>
      </w:pPr>
      <w:r w:rsidRPr="00B430BE">
        <w:rPr>
          <w:rFonts w:ascii="Function Pro Book" w:hAnsi="Function Pro Book"/>
        </w:rPr>
        <w:t>Hur är gemenskapen på din arbetsplats/ i skolklassen? Hur skulle du vilja att den var? Vad behöver du för att känna dig som en del av</w:t>
      </w:r>
      <w:r w:rsidR="009D3F3D">
        <w:rPr>
          <w:rFonts w:ascii="Function Pro Book" w:hAnsi="Function Pro Book"/>
        </w:rPr>
        <w:t xml:space="preserve"> gemenskapen?</w:t>
      </w:r>
    </w:p>
    <w:p w:rsidR="00B430BE" w:rsidRPr="00B430BE" w:rsidRDefault="00B430BE" w:rsidP="00B430BE">
      <w:pPr>
        <w:rPr>
          <w:rFonts w:ascii="Function Pro Book" w:hAnsi="Function Pro Book"/>
        </w:rPr>
        <w:sectPr w:rsidR="00B430BE" w:rsidRPr="00B430BE" w:rsidSect="00C34D7C">
          <w:type w:val="continuous"/>
          <w:pgSz w:w="11906" w:h="16838"/>
          <w:pgMar w:top="1417" w:right="1417" w:bottom="1417" w:left="1417" w:header="708" w:footer="708" w:gutter="0"/>
          <w:cols w:space="708"/>
          <w:docGrid w:linePitch="360"/>
        </w:sectPr>
      </w:pPr>
      <w:r w:rsidRPr="00B430BE">
        <w:rPr>
          <w:noProof/>
          <w:lang w:eastAsia="sv-FI"/>
        </w:rPr>
        <w:drawing>
          <wp:anchor distT="0" distB="0" distL="114300" distR="114300" simplePos="0" relativeHeight="251659264" behindDoc="1" locked="0" layoutInCell="1" allowOverlap="1" wp14:anchorId="377F94ED" wp14:editId="34810BFC">
            <wp:simplePos x="0" y="0"/>
            <wp:positionH relativeFrom="margin">
              <wp:align>center</wp:align>
            </wp:positionH>
            <wp:positionV relativeFrom="paragraph">
              <wp:posOffset>9303</wp:posOffset>
            </wp:positionV>
            <wp:extent cx="1587436" cy="308290"/>
            <wp:effectExtent l="0" t="0" r="0" b="0"/>
            <wp:wrapNone/>
            <wp:docPr id="246" name="Bildobjekt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T LOKALA sv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7436" cy="308290"/>
                    </a:xfrm>
                    <a:prstGeom prst="rect">
                      <a:avLst/>
                    </a:prstGeom>
                  </pic:spPr>
                </pic:pic>
              </a:graphicData>
            </a:graphic>
            <wp14:sizeRelH relativeFrom="page">
              <wp14:pctWidth>0</wp14:pctWidth>
            </wp14:sizeRelH>
            <wp14:sizeRelV relativeFrom="page">
              <wp14:pctHeight>0</wp14:pctHeight>
            </wp14:sizeRelV>
          </wp:anchor>
        </w:drawing>
      </w:r>
    </w:p>
    <w:p w:rsidR="00B430BE" w:rsidRPr="00B430BE" w:rsidRDefault="00B430BE" w:rsidP="00B430BE">
      <w:pPr>
        <w:jc w:val="both"/>
        <w:rPr>
          <w:rFonts w:ascii="Function Pro Book" w:hAnsi="Function Pro Book"/>
          <w:b/>
          <w:sz w:val="24"/>
          <w:szCs w:val="24"/>
        </w:rPr>
        <w:sectPr w:rsidR="00B430BE" w:rsidRPr="00B430BE" w:rsidSect="00783596">
          <w:type w:val="continuous"/>
          <w:pgSz w:w="11906" w:h="16838"/>
          <w:pgMar w:top="1417" w:right="1417" w:bottom="1417" w:left="1417" w:header="708" w:footer="708" w:gutter="0"/>
          <w:cols w:num="2" w:space="708"/>
          <w:docGrid w:linePitch="360"/>
        </w:sectPr>
      </w:pPr>
    </w:p>
    <w:p w:rsidR="00C94FC5" w:rsidRDefault="00C94FC5" w:rsidP="00B430BE"/>
    <w:sectPr w:rsidR="00C94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nction Pro Book">
    <w:panose1 w:val="020B0502020204020303"/>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0601"/>
    <w:multiLevelType w:val="hybridMultilevel"/>
    <w:tmpl w:val="F908660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BE"/>
    <w:rsid w:val="009D3F3D"/>
    <w:rsid w:val="00B430BE"/>
    <w:rsid w:val="00C94FC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54C"/>
  <w15:chartTrackingRefBased/>
  <w15:docId w15:val="{EB068487-3089-4C52-8F4B-ECE41560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a1iS1MqUy4&amp;t=120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07AEC-038B-4B06-8FAE-8F686D1F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SÖFUK</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Vuori Marja</dc:creator>
  <cp:keywords/>
  <dc:description/>
  <cp:lastModifiedBy>Vuori Marja</cp:lastModifiedBy>
  <cp:revision>2</cp:revision>
  <dcterms:created xsi:type="dcterms:W3CDTF">2021-09-06T07:46:00Z</dcterms:created>
  <dcterms:modified xsi:type="dcterms:W3CDTF">2021-09-06T07:48:00Z</dcterms:modified>
</cp:coreProperties>
</file>